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566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Spett.le COMUNE DI </w:t>
      </w:r>
      <w:r w:rsidDel="00000000" w:rsidR="00000000" w:rsidRPr="00000000">
        <w:rPr>
          <w:b w:val="1"/>
          <w:sz w:val="28"/>
          <w:szCs w:val="28"/>
          <w:rtl w:val="0"/>
        </w:rPr>
        <w:t xml:space="preserve">GUAMAGGIORE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566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Ufficio del Personale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566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Viale IV Novembre, 32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spacing w:after="0" w:before="0" w:line="240" w:lineRule="auto"/>
        <w:ind w:left="4253" w:right="0" w:firstLine="566.9999999999999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09040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GUAMAGGIORE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Domanda di partecipazione alla selezione pubblica mediante colloquio e valutazione dei curricula per il conferimento di incarico di Responsabile dell</w:t>
      </w:r>
      <w:r w:rsidDel="00000000" w:rsidR="00000000" w:rsidRPr="00000000">
        <w:rPr>
          <w:b w:val="1"/>
          <w:sz w:val="24"/>
          <w:szCs w:val="24"/>
          <w:rtl w:val="0"/>
        </w:rPr>
        <w:t xml:space="preserve">’Area Amministrativa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mediante costituzione di rapporto di lavoro a tempo pieno e determinato per 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mesi, ai sensi dell’art. 110 comma 1 del D. Lgs. n.267/2000;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_______________________________________________________________________,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 a __________________________________________________________, Cap 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Prov. __________________, il ________________, codice fiscale _________________________________,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____________________________________________________, n. ______, CAP 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città ____________________________________________, Prov. _____   Tel.: 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Cell.: _______________,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(preferibilmente certificata) 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al quale dovranno essere trasmesse ad ogni effetto le comunicazioni relative alla selezione (se diverso da quello di residenza):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_________________________________________________, n. ____ Città ________________________ Cap ______ Prov. (________) Tel. ________________ Fax __________________________ Indirizzo di posta elettronica 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ammesso/a alla selezione di cui in oggetto.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ai sensi del D.P.R. 28/12/2000 n. 445, consapevole delle responsabilità e sanzioni penali previste dall’art. 76 del citato DPR n. 445/2000 in caso di dichiarazioni mendaci, di formazione o uso di atti falsi e sotto la sua personale responsabilità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sz w:val="22"/>
          <w:szCs w:val="22"/>
          <w:rtl w:val="0"/>
        </w:rPr>
        <w:t xml:space="preserve">avere la cittadinanza italiana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ovvero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specificare barrando la casella di cui ricorre la condizione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2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appartenere al seguente Stato membro dell’Unione Europea 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2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equiparato al cittadino italiano in quanto 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28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284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possedere, fatta eccezione della titolarità della cittadinanza italiana, tutti gli altri requisiti</w:t>
        <w:tab/>
        <w:tab/>
        <w:t xml:space="preserve">      previsti per i cittadini della Repubblica;</w:t>
      </w:r>
    </w:p>
    <w:p w:rsidR="00000000" w:rsidDel="00000000" w:rsidP="00000000" w:rsidRDefault="00000000" w:rsidRPr="00000000" w14:paraId="00000020">
      <w:pPr>
        <w:spacing w:after="120" w:line="276" w:lineRule="auto"/>
        <w:ind w:right="284" w:firstLine="708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☐ </w:t>
      </w:r>
      <w:r w:rsidDel="00000000" w:rsidR="00000000" w:rsidRPr="00000000">
        <w:rPr>
          <w:sz w:val="22"/>
          <w:szCs w:val="22"/>
          <w:rtl w:val="0"/>
        </w:rPr>
        <w:t xml:space="preserve">di avere </w:t>
      </w:r>
      <w:r w:rsidDel="00000000" w:rsidR="00000000" w:rsidRPr="00000000">
        <w:rPr>
          <w:sz w:val="22"/>
          <w:szCs w:val="22"/>
          <w:rtl w:val="0"/>
        </w:rPr>
        <w:t xml:space="preserve">adeguata conoscenza della lingua italiana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godere dei diritti civili e politici nello stato di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appartenenza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provenienza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specificare barrando la casella di cui ricorre la condizione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iscritto/a nelle liste elettorali del Comune di ________________________________________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8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specificare barrando la casella di cui ricorre la condizione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☐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iscritto nelle liste elettorali per i seguenti motivi: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28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stato cancellato dalle stesse per i seguenti motivi: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993" w:right="0" w:hanging="283.999999999999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__________________________________________________________________________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20" w:lineRule="auto"/>
        <w:ind w:left="502" w:hanging="360"/>
        <w:jc w:val="both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di essere in condizioni psico-fisiche idonee all’impiego ed alle mansioni del profilo professionale richiesto;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120" w:lineRule="auto"/>
        <w:ind w:left="502" w:hanging="360"/>
        <w:jc w:val="both"/>
      </w:pPr>
      <w:r w:rsidDel="00000000" w:rsidR="00000000" w:rsidRPr="00000000">
        <w:rPr>
          <w:sz w:val="22"/>
          <w:szCs w:val="22"/>
          <w:rtl w:val="0"/>
        </w:rPr>
        <w:t xml:space="preserve">di essere in posizione regolare nei riguardi degli obblighi militari (</w:t>
      </w:r>
      <w:r w:rsidDel="00000000" w:rsidR="00000000" w:rsidRPr="00000000">
        <w:rPr>
          <w:i w:val="1"/>
          <w:sz w:val="22"/>
          <w:szCs w:val="22"/>
          <w:rtl w:val="0"/>
        </w:rPr>
        <w:t xml:space="preserve">in caso di candidato di sesso maschile, se nato entro il 31.12.1985</w:t>
      </w:r>
      <w:r w:rsidDel="00000000" w:rsidR="00000000" w:rsidRPr="00000000">
        <w:rPr>
          <w:sz w:val="22"/>
          <w:szCs w:val="22"/>
          <w:rtl w:val="0"/>
        </w:rPr>
        <w:t xml:space="preserve">), trovandosi nella seguente posizione: ____________________________________________________________________________;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120" w:lineRule="auto"/>
        <w:ind w:left="502" w:hanging="360"/>
        <w:jc w:val="both"/>
      </w:pPr>
      <w:r w:rsidDel="00000000" w:rsidR="00000000" w:rsidRPr="00000000">
        <w:rPr>
          <w:sz w:val="22"/>
          <w:szCs w:val="22"/>
          <w:rtl w:val="0"/>
        </w:rPr>
        <w:t xml:space="preserve">non godere del trattamento di quiescenza (art. 6 D.L. 90/2014);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120" w:lineRule="auto"/>
        <w:ind w:left="502" w:hanging="360"/>
        <w:jc w:val="both"/>
      </w:pPr>
      <w:r w:rsidDel="00000000" w:rsidR="00000000" w:rsidRPr="00000000">
        <w:rPr>
          <w:sz w:val="22"/>
          <w:szCs w:val="22"/>
          <w:rtl w:val="0"/>
        </w:rPr>
        <w:t xml:space="preserve">di non trovarsi al momento della eventuale presa di servizio in nessuna delle condizioni di inconferibilità o incompatibilità dell'incarico come previste dalla vigente normativa;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 riportato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non av</w:t>
      </w:r>
      <w:r w:rsidDel="00000000" w:rsidR="00000000" w:rsidRPr="00000000">
        <w:rPr>
          <w:sz w:val="22"/>
          <w:szCs w:val="22"/>
          <w:rtl w:val="0"/>
        </w:rPr>
        <w:t xml:space="preserve">er riportato condanne penali o provvedimenti definitivi di misure di prevenzione o procedimenti penali in corso nei casi previsti dalla legge come causa di licenziamento, ovvero, assenza di condanne penali o procedimenti penali in corso che possano costituire impedimento all’instaurazione e/o mantenimento del rapporto di lavoro dei dipendenti della pubblica amministrazione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08" w:right="0" w:firstLine="423.999999999999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 riportato le seguenti condanne penali 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(anche se con concessione di amnistia, indulto, condono o perdono giudiziale) e i procedimenti penali pendenti a proprio 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08" w:right="0" w:firstLine="423.999999999999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 i seguenti procedimenti penali in corso 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di non essere stato destituito o dispensato dall’impiego presso una pubblica amministrazione per persistente insufficiente rendimento o di non essere stato dichiarato decaduto da un impiego statale ai sensi dell’art. 127, co. 1, lett. d), D.P.R. n. 3/1957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dichiarazione va resa anche in assenza di rapporto di pubblico impiego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specificare barrando la casella di cui ricorre la condizione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destituito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dispensato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dichiarato decaduto   dall’impiego presso una Pubblica Amministrazione per persistente insufficiente rendimento o per il seguente motivo 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richiesto dal</w:t>
      </w:r>
      <w:r w:rsidDel="00000000" w:rsidR="00000000" w:rsidRPr="00000000">
        <w:rPr>
          <w:sz w:val="22"/>
          <w:szCs w:val="22"/>
          <w:rtl w:val="0"/>
        </w:rPr>
        <w:t xml:space="preserve">l’a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vviso per l’accesso alla selezione in oggetto: _______________________________________________________________ ________________________________________________ conseguito nell’Anno _________ il ______________        presso______________________________________________ con votazione _____/_____;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283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di comprovata esperienza di cui all’art. 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dell’avviso di selezione come dettagliatamente specificato nella </w:t>
      </w:r>
      <w:r w:rsidDel="00000000" w:rsidR="00000000" w:rsidRPr="00000000">
        <w:rPr>
          <w:sz w:val="22"/>
          <w:szCs w:val="22"/>
          <w:rtl w:val="0"/>
        </w:rPr>
        <w:t xml:space="preserve">“dichiarazione dei titoli” e nel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curriculum allegat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alla presente domanda;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283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di avere adeguata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onoscenza dell’uso delle apparecchiature e delle applicazioni informatiche più diffuse in relazione all’incarico da assegnare;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283" w:right="0" w:hanging="425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 conoscere almeno una lingua straniera: (indicare quale)___________________;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integrale del</w:t>
      </w:r>
      <w:r w:rsidDel="00000000" w:rsidR="00000000" w:rsidRPr="00000000">
        <w:rPr>
          <w:sz w:val="22"/>
          <w:szCs w:val="22"/>
          <w:rtl w:val="0"/>
        </w:rPr>
        <w:t xml:space="preserve">l’avviso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selezione e di accettare, incondizionatamente e senza riserve, tutte le condizioni ivi previste e le eventuali modifiche che vi potranno essere apportate, nonché le norme che regolano la materia e disciplinano l’avviso stesso;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la seguente documentazione: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5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integrale di un documento di identità in corso di validità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51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modulo dichiarazione titoli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5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formativo professionale in formato europeo.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5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altra documentazione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specificare)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13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13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13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135" w:right="0" w:hanging="28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 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Dichiara, inoltre, che quanto riportato nel curriculum professionale allegato corrisponde al vero ai sensi dell’art. 46 del D.P.R. n. 445/2000 e che le fotocopie pure allegate sono conformi all’originale, ai sensi dell’art. 47 del richiamato D.P.R. n. 445/2000.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372" w:right="0" w:firstLine="707.99999999999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fede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8.999999999999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9.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Firma per esteso e leggibile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567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</w:t>
      <w:tab/>
      <w:t xml:space="preserve">Pag.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Modulo Allegato all’Avviso di selezione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02" w:hanging="360"/>
      </w:pPr>
      <w:rPr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1003" w:hanging="360"/>
      </w:pPr>
      <w:rPr>
        <w:rFonts w:ascii="Times New Roman" w:cs="Times New Roman" w:eastAsia="Times New Roman" w:hAnsi="Times New Roman"/>
        <w:b w:val="0"/>
        <w:i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723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43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16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83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03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2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43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763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483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KrlTaXLkHVIueZ4PRUqIx+5Wg==">AMUW2mUl616HvvbQ6VVQyiklIHUCoTEknO3qa5iWVX7Rt7qtAk6OHctm/qsEVDZCBLGEzMD7bTS6LJuA2wOW9K+zixaUgWfrZ0Ah1SJoXXOdrYhxgTBgr22Hx3y1ClxUFzw3OvYCem0v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2019-07-31T06:56:00Z</dcterms:created>
  <dc:creator>TIZIANA</dc:creator>
</cp:coreProperties>
</file>